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3D" w:rsidRPr="00CD66AB" w:rsidRDefault="00630B3D" w:rsidP="00630B3D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66"/>
          <w:szCs w:val="66"/>
          <w:lang w:val="es-MX" w:eastAsia="es-ES"/>
        </w:rPr>
      </w:pPr>
      <w:proofErr w:type="spellStart"/>
      <w:r w:rsidRPr="00CD66AB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66"/>
          <w:szCs w:val="66"/>
          <w:lang w:val="es-MX" w:eastAsia="es-ES"/>
        </w:rPr>
        <w:t>Tokyo</w:t>
      </w:r>
      <w:proofErr w:type="spellEnd"/>
      <w:r w:rsidRPr="00CD66AB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66"/>
          <w:szCs w:val="66"/>
          <w:lang w:val="es-MX" w:eastAsia="es-ES"/>
        </w:rPr>
        <w:t xml:space="preserve"> Express</w:t>
      </w:r>
    </w:p>
    <w:p w:rsidR="00BD5EA7" w:rsidRPr="00CD66AB" w:rsidRDefault="00BD5EA7" w:rsidP="00BD5EA7">
      <w:pPr>
        <w:rPr>
          <w:rFonts w:ascii="Verdana" w:hAnsi="Verdana" w:cs="Arial"/>
          <w:color w:val="0F243E" w:themeColor="text2" w:themeShade="80"/>
          <w:sz w:val="20"/>
          <w:szCs w:val="16"/>
        </w:rPr>
      </w:pPr>
      <w:r w:rsidRPr="00CD66AB">
        <w:rPr>
          <w:rFonts w:ascii="Verdana" w:hAnsi="Verdana" w:cs="Arial"/>
          <w:color w:val="0F243E" w:themeColor="text2" w:themeShade="80"/>
          <w:sz w:val="20"/>
          <w:szCs w:val="16"/>
        </w:rPr>
        <w:t>VISITANDO:</w:t>
      </w:r>
      <w:r w:rsidR="00630B3D" w:rsidRPr="00CD66AB">
        <w:rPr>
          <w:rFonts w:ascii="Verdana" w:hAnsi="Verdana" w:cs="Arial"/>
          <w:color w:val="0F243E" w:themeColor="text2" w:themeShade="80"/>
          <w:sz w:val="20"/>
          <w:szCs w:val="16"/>
        </w:rPr>
        <w:t xml:space="preserve"> TOKYO</w:t>
      </w:r>
    </w:p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1"/>
        <w:gridCol w:w="1306"/>
        <w:gridCol w:w="2427"/>
      </w:tblGrid>
      <w:tr w:rsidR="00437FB6" w:rsidTr="00C05B82">
        <w:trPr>
          <w:trHeight w:val="3044"/>
        </w:trPr>
        <w:tc>
          <w:tcPr>
            <w:tcW w:w="5731" w:type="dxa"/>
            <w:vMerge w:val="restart"/>
          </w:tcPr>
          <w:p w:rsidR="00437FB6" w:rsidRDefault="00630B3D" w:rsidP="00437FB6">
            <w:pPr>
              <w:pStyle w:val="msonormal18"/>
              <w:jc w:val="center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 w:rsidRPr="00630B3D">
              <w:rPr>
                <w:noProof/>
                <w:lang w:val="es-MX" w:eastAsia="ja-JP"/>
              </w:rPr>
              <w:drawing>
                <wp:inline distT="0" distB="0" distL="0" distR="0">
                  <wp:extent cx="3059084" cy="2040775"/>
                  <wp:effectExtent l="19050" t="0" r="7966" b="0"/>
                  <wp:docPr id="17" name="Imagen 15" descr="Templo Sens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emplo Sens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084" cy="204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3" w:type="dxa"/>
            <w:gridSpan w:val="2"/>
          </w:tcPr>
          <w:p w:rsidR="00437FB6" w:rsidRDefault="00630B3D" w:rsidP="00437FB6">
            <w:pPr>
              <w:pStyle w:val="msonormal18"/>
              <w:jc w:val="center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 w:rsidRPr="00630B3D">
              <w:rPr>
                <w:noProof/>
                <w:lang w:val="es-MX" w:eastAsia="ja-JP"/>
              </w:rPr>
              <w:drawing>
                <wp:inline distT="0" distB="0" distL="0" distR="0">
                  <wp:extent cx="2112069" cy="1903228"/>
                  <wp:effectExtent l="19050" t="0" r="2481" b="0"/>
                  <wp:docPr id="18" name="Imagen 18" descr="Resultado de imagen para TOKIO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sultado de imagen para TOKIO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 l="444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69" cy="1903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FB6" w:rsidTr="00C05B82">
        <w:trPr>
          <w:trHeight w:val="77"/>
        </w:trPr>
        <w:tc>
          <w:tcPr>
            <w:tcW w:w="5731" w:type="dxa"/>
            <w:vMerge/>
          </w:tcPr>
          <w:p w:rsidR="00437FB6" w:rsidRDefault="00437FB6" w:rsidP="006529FC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</w:p>
        </w:tc>
        <w:tc>
          <w:tcPr>
            <w:tcW w:w="1306" w:type="dxa"/>
          </w:tcPr>
          <w:p w:rsidR="00437FB6" w:rsidRDefault="00437FB6" w:rsidP="006529FC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</w:p>
        </w:tc>
        <w:tc>
          <w:tcPr>
            <w:tcW w:w="2427" w:type="dxa"/>
          </w:tcPr>
          <w:p w:rsidR="00437FB6" w:rsidRDefault="00630B3D" w:rsidP="00AB7FA8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  <w:t>04</w:t>
            </w:r>
            <w:r w:rsidR="00437FB6"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  <w:t xml:space="preserve"> DIAS</w:t>
            </w:r>
          </w:p>
        </w:tc>
      </w:tr>
      <w:tr w:rsidR="00D43DB6" w:rsidTr="00C05B82">
        <w:trPr>
          <w:trHeight w:val="77"/>
        </w:trPr>
        <w:tc>
          <w:tcPr>
            <w:tcW w:w="5731" w:type="dxa"/>
          </w:tcPr>
          <w:p w:rsidR="00D43DB6" w:rsidRDefault="00D43DB6" w:rsidP="006529FC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</w:p>
          <w:p w:rsidR="00D43DB6" w:rsidRDefault="00D43DB6" w:rsidP="006529FC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</w:p>
        </w:tc>
        <w:tc>
          <w:tcPr>
            <w:tcW w:w="1306" w:type="dxa"/>
          </w:tcPr>
          <w:p w:rsidR="00D43DB6" w:rsidRDefault="00D43DB6" w:rsidP="006529FC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</w:p>
        </w:tc>
        <w:tc>
          <w:tcPr>
            <w:tcW w:w="2427" w:type="dxa"/>
          </w:tcPr>
          <w:p w:rsidR="00D43DB6" w:rsidRDefault="00D43DB6" w:rsidP="00AB7FA8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</w:p>
        </w:tc>
      </w:tr>
    </w:tbl>
    <w:p w:rsidR="00BD5EA7" w:rsidRDefault="00BD5EA7" w:rsidP="00AB7FA8">
      <w:pPr>
        <w:spacing w:after="0"/>
        <w:jc w:val="both"/>
        <w:rPr>
          <w:rFonts w:ascii="Arial" w:hAnsi="Arial" w:cs="Arial"/>
          <w:b/>
          <w:sz w:val="20"/>
          <w:szCs w:val="18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938"/>
      </w:tblGrid>
      <w:tr w:rsidR="00D43DB6" w:rsidTr="00D43DB6">
        <w:tc>
          <w:tcPr>
            <w:tcW w:w="1384" w:type="dxa"/>
          </w:tcPr>
          <w:p w:rsidR="00D43DB6" w:rsidRPr="008C7EA1" w:rsidRDefault="00D43DB6" w:rsidP="0012538B">
            <w:pPr>
              <w:pStyle w:val="encabezado2"/>
              <w:jc w:val="center"/>
              <w:rPr>
                <w:rFonts w:ascii="Arial" w:hAnsi="Arial" w:cs="Arial"/>
                <w:color w:val="auto"/>
              </w:rPr>
            </w:pPr>
            <w:r w:rsidRPr="008C7EA1">
              <w:rPr>
                <w:rFonts w:ascii="Arial" w:hAnsi="Arial" w:cs="Arial"/>
                <w:color w:val="auto"/>
              </w:rPr>
              <w:t>Día 1</w:t>
            </w:r>
          </w:p>
        </w:tc>
        <w:tc>
          <w:tcPr>
            <w:tcW w:w="7938" w:type="dxa"/>
          </w:tcPr>
          <w:p w:rsidR="00D43DB6" w:rsidRPr="008C7EA1" w:rsidRDefault="00D43DB6" w:rsidP="0012538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C7EA1">
              <w:rPr>
                <w:rFonts w:ascii="Arial" w:hAnsi="Arial" w:cs="Arial"/>
                <w:b/>
                <w:sz w:val="20"/>
              </w:rPr>
              <w:t xml:space="preserve">NARITA – TOKYO </w:t>
            </w:r>
          </w:p>
          <w:p w:rsidR="00D43DB6" w:rsidRPr="008C7EA1" w:rsidRDefault="00D43DB6" w:rsidP="0012538B">
            <w:pPr>
              <w:jc w:val="both"/>
              <w:rPr>
                <w:rFonts w:ascii="Arial" w:hAnsi="Arial" w:cs="Arial"/>
                <w:sz w:val="20"/>
              </w:rPr>
            </w:pPr>
            <w:r w:rsidRPr="008C7EA1">
              <w:rPr>
                <w:rFonts w:ascii="Arial" w:hAnsi="Arial" w:cs="Arial"/>
                <w:sz w:val="20"/>
              </w:rPr>
              <w:t xml:space="preserve">Llegada al aeropuerto internacional de </w:t>
            </w:r>
            <w:proofErr w:type="spellStart"/>
            <w:r w:rsidRPr="008C7EA1">
              <w:rPr>
                <w:rFonts w:ascii="Arial" w:hAnsi="Arial" w:cs="Arial"/>
                <w:sz w:val="20"/>
              </w:rPr>
              <w:t>Narita</w:t>
            </w:r>
            <w:proofErr w:type="spellEnd"/>
            <w:r w:rsidRPr="008C7EA1">
              <w:rPr>
                <w:rFonts w:ascii="Arial" w:hAnsi="Arial" w:cs="Arial"/>
                <w:sz w:val="20"/>
              </w:rPr>
              <w:t xml:space="preserve">, después de los trámites  migratorios  traslado en </w:t>
            </w:r>
            <w:proofErr w:type="spellStart"/>
            <w:r w:rsidRPr="008C7EA1">
              <w:rPr>
                <w:rFonts w:ascii="Arial" w:hAnsi="Arial" w:cs="Arial"/>
                <w:sz w:val="20"/>
              </w:rPr>
              <w:t>Airport</w:t>
            </w:r>
            <w:proofErr w:type="spellEnd"/>
            <w:r w:rsidRPr="008C7EA1">
              <w:rPr>
                <w:rFonts w:ascii="Arial" w:hAnsi="Arial" w:cs="Arial"/>
                <w:sz w:val="20"/>
              </w:rPr>
              <w:t xml:space="preserve"> Limousine Bus a la estación </w:t>
            </w:r>
            <w:proofErr w:type="spellStart"/>
            <w:r w:rsidRPr="008C7EA1">
              <w:rPr>
                <w:rFonts w:ascii="Arial" w:hAnsi="Arial" w:cs="Arial"/>
                <w:sz w:val="20"/>
              </w:rPr>
              <w:t>Shinjuku</w:t>
            </w:r>
            <w:proofErr w:type="spellEnd"/>
            <w:r w:rsidRPr="008C7EA1">
              <w:rPr>
                <w:rFonts w:ascii="Arial" w:hAnsi="Arial" w:cs="Arial"/>
                <w:sz w:val="20"/>
              </w:rPr>
              <w:t xml:space="preserve"> (salida Este). </w:t>
            </w:r>
            <w:proofErr w:type="spellStart"/>
            <w:r w:rsidRPr="008C7EA1">
              <w:rPr>
                <w:rFonts w:ascii="Arial" w:hAnsi="Arial" w:cs="Arial"/>
                <w:sz w:val="20"/>
                <w:lang w:val="en-US"/>
              </w:rPr>
              <w:t>Traslado</w:t>
            </w:r>
            <w:proofErr w:type="spellEnd"/>
            <w:r w:rsidRPr="008C7EA1">
              <w:rPr>
                <w:rFonts w:ascii="Arial" w:hAnsi="Arial" w:cs="Arial"/>
                <w:sz w:val="20"/>
                <w:lang w:val="en-US"/>
              </w:rPr>
              <w:t xml:space="preserve"> a pie(</w:t>
            </w:r>
            <w:proofErr w:type="spellStart"/>
            <w:r w:rsidRPr="008C7EA1">
              <w:rPr>
                <w:rFonts w:ascii="Arial" w:hAnsi="Arial" w:cs="Arial"/>
                <w:sz w:val="20"/>
                <w:lang w:val="en-US"/>
              </w:rPr>
              <w:t>aprox</w:t>
            </w:r>
            <w:proofErr w:type="spellEnd"/>
            <w:r w:rsidRPr="008C7EA1">
              <w:rPr>
                <w:rFonts w:ascii="Arial" w:hAnsi="Arial" w:cs="Arial"/>
                <w:sz w:val="20"/>
                <w:lang w:val="en-US"/>
              </w:rPr>
              <w:t xml:space="preserve"> 10min) al Hotel </w:t>
            </w:r>
            <w:proofErr w:type="spellStart"/>
            <w:r w:rsidRPr="008C7EA1">
              <w:rPr>
                <w:rFonts w:ascii="Arial" w:hAnsi="Arial" w:cs="Arial"/>
                <w:sz w:val="20"/>
                <w:lang w:val="en-US"/>
              </w:rPr>
              <w:t>Toyoko</w:t>
            </w:r>
            <w:proofErr w:type="spellEnd"/>
            <w:r w:rsidRPr="008C7EA1">
              <w:rPr>
                <w:rFonts w:ascii="Arial" w:hAnsi="Arial" w:cs="Arial"/>
                <w:sz w:val="20"/>
                <w:lang w:val="en-US"/>
              </w:rPr>
              <w:t xml:space="preserve"> Inn Shinjuku Kabuki-</w:t>
            </w:r>
            <w:proofErr w:type="spellStart"/>
            <w:r w:rsidRPr="008C7EA1">
              <w:rPr>
                <w:rFonts w:ascii="Arial" w:hAnsi="Arial" w:cs="Arial"/>
                <w:sz w:val="20"/>
                <w:lang w:val="en-US"/>
              </w:rPr>
              <w:t>cho</w:t>
            </w:r>
            <w:proofErr w:type="spellEnd"/>
            <w:r w:rsidRPr="008C7EA1">
              <w:rPr>
                <w:rFonts w:ascii="Arial" w:hAnsi="Arial" w:cs="Arial"/>
                <w:sz w:val="20"/>
                <w:lang w:val="en-US"/>
              </w:rPr>
              <w:t xml:space="preserve"> o similar, </w:t>
            </w:r>
            <w:proofErr w:type="spellStart"/>
            <w:r w:rsidRPr="008C7EA1">
              <w:rPr>
                <w:rFonts w:ascii="Arial" w:hAnsi="Arial" w:cs="Arial"/>
                <w:sz w:val="20"/>
                <w:lang w:val="en-US"/>
              </w:rPr>
              <w:t>registro</w:t>
            </w:r>
            <w:proofErr w:type="spellEnd"/>
            <w:r w:rsidRPr="008C7EA1">
              <w:rPr>
                <w:rFonts w:ascii="Arial" w:hAnsi="Arial" w:cs="Arial"/>
                <w:sz w:val="20"/>
                <w:lang w:val="en-US"/>
              </w:rPr>
              <w:t xml:space="preserve"> (check in 15:00hrs). </w:t>
            </w:r>
            <w:r w:rsidRPr="008C7EA1">
              <w:rPr>
                <w:rFonts w:ascii="Arial" w:hAnsi="Arial" w:cs="Arial"/>
                <w:sz w:val="20"/>
              </w:rPr>
              <w:t>Alojamiento.</w:t>
            </w:r>
          </w:p>
          <w:p w:rsidR="00D43DB6" w:rsidRPr="008C7EA1" w:rsidRDefault="00D43DB6" w:rsidP="0012538B">
            <w:pPr>
              <w:tabs>
                <w:tab w:val="left" w:pos="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D43DB6" w:rsidRPr="008C7EA1" w:rsidRDefault="00D43DB6" w:rsidP="0012538B">
            <w:pPr>
              <w:tabs>
                <w:tab w:val="left" w:pos="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3DB6" w:rsidTr="00D43DB6">
        <w:tc>
          <w:tcPr>
            <w:tcW w:w="1384" w:type="dxa"/>
          </w:tcPr>
          <w:p w:rsidR="00D43DB6" w:rsidRPr="008C7EA1" w:rsidRDefault="00D43DB6" w:rsidP="0012538B">
            <w:pPr>
              <w:pStyle w:val="encabezado2"/>
              <w:jc w:val="center"/>
              <w:rPr>
                <w:rFonts w:ascii="Arial" w:hAnsi="Arial" w:cs="Arial"/>
                <w:color w:val="auto"/>
              </w:rPr>
            </w:pPr>
            <w:r w:rsidRPr="008C7EA1">
              <w:rPr>
                <w:rFonts w:ascii="Arial" w:hAnsi="Arial" w:cs="Arial"/>
                <w:color w:val="auto"/>
              </w:rPr>
              <w:t>Día 2</w:t>
            </w:r>
          </w:p>
        </w:tc>
        <w:tc>
          <w:tcPr>
            <w:tcW w:w="7938" w:type="dxa"/>
          </w:tcPr>
          <w:p w:rsidR="00D43DB6" w:rsidRPr="008C7EA1" w:rsidRDefault="00D43DB6" w:rsidP="0012538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C7EA1">
              <w:rPr>
                <w:rFonts w:ascii="Arial" w:hAnsi="Arial" w:cs="Arial"/>
                <w:b/>
                <w:sz w:val="20"/>
              </w:rPr>
              <w:t xml:space="preserve">TOKYO </w:t>
            </w:r>
          </w:p>
          <w:p w:rsidR="00D43DB6" w:rsidRPr="008C7EA1" w:rsidRDefault="00D43DB6" w:rsidP="0012538B">
            <w:pPr>
              <w:jc w:val="both"/>
              <w:rPr>
                <w:rFonts w:ascii="Arial" w:hAnsi="Arial" w:cs="Arial"/>
                <w:sz w:val="20"/>
              </w:rPr>
            </w:pPr>
            <w:r w:rsidRPr="008C7EA1">
              <w:rPr>
                <w:rFonts w:ascii="Arial" w:hAnsi="Arial" w:cs="Arial"/>
                <w:sz w:val="20"/>
              </w:rPr>
              <w:t xml:space="preserve">Desayuno en el Hotel. Cita en el lobby del Hotel </w:t>
            </w:r>
            <w:proofErr w:type="spellStart"/>
            <w:r w:rsidRPr="008C7EA1">
              <w:rPr>
                <w:rFonts w:ascii="Arial" w:hAnsi="Arial" w:cs="Arial"/>
                <w:sz w:val="20"/>
              </w:rPr>
              <w:t>Keio</w:t>
            </w:r>
            <w:proofErr w:type="spellEnd"/>
            <w:r w:rsidRPr="008C7EA1">
              <w:rPr>
                <w:rFonts w:ascii="Arial" w:hAnsi="Arial" w:cs="Arial"/>
                <w:sz w:val="20"/>
              </w:rPr>
              <w:t xml:space="preserve"> Plaza (punto de reunión) para iniciar la visita de ciudad de medio día en servicio compartido con guía de habla inglesa donde conocerán  el Santuario </w:t>
            </w:r>
            <w:proofErr w:type="spellStart"/>
            <w:r w:rsidRPr="008C7EA1">
              <w:rPr>
                <w:rFonts w:ascii="Arial" w:hAnsi="Arial" w:cs="Arial"/>
                <w:sz w:val="20"/>
              </w:rPr>
              <w:t>Meiji</w:t>
            </w:r>
            <w:proofErr w:type="spellEnd"/>
            <w:r w:rsidRPr="008C7EA1">
              <w:rPr>
                <w:rFonts w:ascii="Arial" w:hAnsi="Arial" w:cs="Arial"/>
                <w:sz w:val="20"/>
              </w:rPr>
              <w:t xml:space="preserve">, el </w:t>
            </w:r>
            <w:proofErr w:type="spellStart"/>
            <w:r w:rsidRPr="008C7EA1">
              <w:rPr>
                <w:rFonts w:ascii="Arial" w:hAnsi="Arial" w:cs="Arial"/>
                <w:sz w:val="20"/>
              </w:rPr>
              <w:t>Jardin</w:t>
            </w:r>
            <w:proofErr w:type="spellEnd"/>
            <w:r w:rsidRPr="008C7EA1">
              <w:rPr>
                <w:rFonts w:ascii="Arial" w:hAnsi="Arial" w:cs="Arial"/>
                <w:sz w:val="20"/>
              </w:rPr>
              <w:t xml:space="preserve"> de la Plaza del Palacio Imperial, posteriormente el Templo </w:t>
            </w:r>
            <w:proofErr w:type="spellStart"/>
            <w:r w:rsidRPr="008C7EA1">
              <w:rPr>
                <w:rFonts w:ascii="Arial" w:hAnsi="Arial" w:cs="Arial"/>
                <w:sz w:val="20"/>
              </w:rPr>
              <w:t>Asakusa</w:t>
            </w:r>
            <w:proofErr w:type="spellEnd"/>
            <w:r w:rsidRPr="008C7EA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C7EA1">
              <w:rPr>
                <w:rFonts w:ascii="Arial" w:hAnsi="Arial" w:cs="Arial"/>
                <w:sz w:val="20"/>
              </w:rPr>
              <w:t>Kannon</w:t>
            </w:r>
            <w:proofErr w:type="spellEnd"/>
            <w:r w:rsidRPr="008C7EA1">
              <w:rPr>
                <w:rFonts w:ascii="Arial" w:hAnsi="Arial" w:cs="Arial"/>
                <w:sz w:val="20"/>
              </w:rPr>
              <w:t xml:space="preserve"> y la Arcada Comercial </w:t>
            </w:r>
            <w:proofErr w:type="spellStart"/>
            <w:r w:rsidRPr="008C7EA1">
              <w:rPr>
                <w:rFonts w:ascii="Arial" w:hAnsi="Arial" w:cs="Arial"/>
                <w:sz w:val="20"/>
              </w:rPr>
              <w:t>Nakamise</w:t>
            </w:r>
            <w:proofErr w:type="spellEnd"/>
            <w:r w:rsidRPr="008C7EA1">
              <w:rPr>
                <w:rFonts w:ascii="Arial" w:hAnsi="Arial" w:cs="Arial"/>
                <w:sz w:val="20"/>
              </w:rPr>
              <w:t>, regreso al hotel por cuenta del pasajero ( el guía podrá indicar como hacerlo). Alojamiento.</w:t>
            </w:r>
          </w:p>
          <w:p w:rsidR="00D43DB6" w:rsidRPr="008C7EA1" w:rsidRDefault="00D43DB6" w:rsidP="0012538B">
            <w:pPr>
              <w:tabs>
                <w:tab w:val="left" w:pos="2"/>
              </w:tabs>
              <w:ind w:left="-29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3DB6" w:rsidTr="00D43DB6">
        <w:tc>
          <w:tcPr>
            <w:tcW w:w="1384" w:type="dxa"/>
          </w:tcPr>
          <w:p w:rsidR="00D43DB6" w:rsidRPr="008C7EA1" w:rsidRDefault="00D43DB6" w:rsidP="0012538B">
            <w:pPr>
              <w:pStyle w:val="encabezado2"/>
              <w:jc w:val="center"/>
              <w:rPr>
                <w:rFonts w:ascii="Arial" w:hAnsi="Arial" w:cs="Arial"/>
                <w:color w:val="auto"/>
              </w:rPr>
            </w:pPr>
            <w:r w:rsidRPr="008C7EA1">
              <w:rPr>
                <w:rFonts w:ascii="Arial" w:hAnsi="Arial" w:cs="Arial"/>
                <w:color w:val="auto"/>
              </w:rPr>
              <w:t>Día 3</w:t>
            </w:r>
          </w:p>
        </w:tc>
        <w:tc>
          <w:tcPr>
            <w:tcW w:w="7938" w:type="dxa"/>
          </w:tcPr>
          <w:p w:rsidR="00D43DB6" w:rsidRPr="008C7EA1" w:rsidRDefault="00D43DB6" w:rsidP="0012538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C7EA1">
              <w:rPr>
                <w:rFonts w:ascii="Arial" w:hAnsi="Arial" w:cs="Arial"/>
                <w:b/>
                <w:sz w:val="20"/>
              </w:rPr>
              <w:t xml:space="preserve">TOKYO </w:t>
            </w:r>
          </w:p>
          <w:p w:rsidR="00D43DB6" w:rsidRPr="008C7EA1" w:rsidRDefault="00D43DB6" w:rsidP="0012538B">
            <w:pPr>
              <w:jc w:val="both"/>
              <w:rPr>
                <w:rFonts w:ascii="Arial" w:hAnsi="Arial" w:cs="Arial"/>
                <w:sz w:val="20"/>
              </w:rPr>
            </w:pPr>
            <w:r w:rsidRPr="008C7EA1">
              <w:rPr>
                <w:rFonts w:ascii="Arial" w:hAnsi="Arial" w:cs="Arial"/>
                <w:sz w:val="20"/>
              </w:rPr>
              <w:t xml:space="preserve">Desayuno en el hotel. Día libre para actividades personales. Se recomienda  un Tour Opcional a </w:t>
            </w:r>
            <w:proofErr w:type="spellStart"/>
            <w:r w:rsidRPr="008C7EA1">
              <w:rPr>
                <w:rFonts w:ascii="Arial" w:hAnsi="Arial" w:cs="Arial"/>
                <w:sz w:val="20"/>
              </w:rPr>
              <w:t>Kamakura</w:t>
            </w:r>
            <w:proofErr w:type="spellEnd"/>
            <w:r w:rsidRPr="008C7EA1">
              <w:rPr>
                <w:rFonts w:ascii="Arial" w:hAnsi="Arial" w:cs="Arial"/>
                <w:sz w:val="20"/>
              </w:rPr>
              <w:t xml:space="preserve"> , Parque Nacional de </w:t>
            </w:r>
            <w:proofErr w:type="spellStart"/>
            <w:r w:rsidRPr="008C7EA1">
              <w:rPr>
                <w:rFonts w:ascii="Arial" w:hAnsi="Arial" w:cs="Arial"/>
                <w:sz w:val="20"/>
              </w:rPr>
              <w:t>Nikko</w:t>
            </w:r>
            <w:proofErr w:type="spellEnd"/>
            <w:r w:rsidRPr="008C7EA1">
              <w:rPr>
                <w:rFonts w:ascii="Arial" w:hAnsi="Arial" w:cs="Arial"/>
                <w:sz w:val="20"/>
              </w:rPr>
              <w:t xml:space="preserve"> o Monte  </w:t>
            </w:r>
            <w:proofErr w:type="spellStart"/>
            <w:r w:rsidRPr="008C7EA1">
              <w:rPr>
                <w:rFonts w:ascii="Arial" w:hAnsi="Arial" w:cs="Arial"/>
                <w:sz w:val="20"/>
              </w:rPr>
              <w:t>Fuji</w:t>
            </w:r>
            <w:proofErr w:type="spellEnd"/>
            <w:r w:rsidRPr="008C7EA1">
              <w:rPr>
                <w:rFonts w:ascii="Arial" w:hAnsi="Arial" w:cs="Arial"/>
                <w:sz w:val="20"/>
              </w:rPr>
              <w:t>.  Alojamiento</w:t>
            </w:r>
          </w:p>
          <w:p w:rsidR="00D43DB6" w:rsidRPr="008C7EA1" w:rsidRDefault="00D43DB6" w:rsidP="0012538B">
            <w:pPr>
              <w:jc w:val="both"/>
              <w:rPr>
                <w:rFonts w:ascii="Arial" w:hAnsi="Arial" w:cs="Arial"/>
                <w:sz w:val="20"/>
              </w:rPr>
            </w:pPr>
          </w:p>
          <w:p w:rsidR="00D43DB6" w:rsidRPr="008C7EA1" w:rsidRDefault="00D43DB6" w:rsidP="0012538B">
            <w:pPr>
              <w:tabs>
                <w:tab w:val="left" w:pos="2"/>
              </w:tabs>
              <w:ind w:left="-29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3DB6" w:rsidTr="00D43DB6">
        <w:tc>
          <w:tcPr>
            <w:tcW w:w="1384" w:type="dxa"/>
          </w:tcPr>
          <w:p w:rsidR="00D43DB6" w:rsidRPr="008C7EA1" w:rsidRDefault="00D43DB6" w:rsidP="0012538B">
            <w:pPr>
              <w:pStyle w:val="encabezado2"/>
              <w:jc w:val="center"/>
              <w:rPr>
                <w:rFonts w:ascii="Arial" w:hAnsi="Arial" w:cs="Arial"/>
                <w:color w:val="auto"/>
              </w:rPr>
            </w:pPr>
            <w:r w:rsidRPr="008C7EA1">
              <w:rPr>
                <w:rFonts w:ascii="Arial" w:hAnsi="Arial" w:cs="Arial"/>
                <w:color w:val="auto"/>
              </w:rPr>
              <w:t>Día 4</w:t>
            </w:r>
          </w:p>
        </w:tc>
        <w:tc>
          <w:tcPr>
            <w:tcW w:w="7938" w:type="dxa"/>
          </w:tcPr>
          <w:p w:rsidR="00D43DB6" w:rsidRPr="008C7EA1" w:rsidRDefault="00D43DB6" w:rsidP="0012538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C7EA1">
              <w:rPr>
                <w:rFonts w:ascii="Arial" w:hAnsi="Arial" w:cs="Arial"/>
                <w:b/>
                <w:sz w:val="20"/>
              </w:rPr>
              <w:t xml:space="preserve">TOKYO - NARITA </w:t>
            </w:r>
          </w:p>
          <w:p w:rsidR="00D43DB6" w:rsidRPr="008C7EA1" w:rsidRDefault="00D43DB6" w:rsidP="0012538B">
            <w:pPr>
              <w:jc w:val="both"/>
              <w:rPr>
                <w:rFonts w:ascii="Arial" w:hAnsi="Arial" w:cs="Arial"/>
                <w:sz w:val="20"/>
              </w:rPr>
            </w:pPr>
            <w:r w:rsidRPr="008C7EA1">
              <w:rPr>
                <w:rFonts w:ascii="Arial" w:hAnsi="Arial" w:cs="Arial"/>
                <w:sz w:val="20"/>
              </w:rPr>
              <w:t>Desayuno en el hotel.  (</w:t>
            </w:r>
            <w:proofErr w:type="spellStart"/>
            <w:r w:rsidRPr="008C7EA1">
              <w:rPr>
                <w:rFonts w:ascii="Arial" w:hAnsi="Arial" w:cs="Arial"/>
                <w:sz w:val="20"/>
              </w:rPr>
              <w:t>check</w:t>
            </w:r>
            <w:proofErr w:type="spellEnd"/>
            <w:r w:rsidRPr="008C7EA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C7EA1">
              <w:rPr>
                <w:rFonts w:ascii="Arial" w:hAnsi="Arial" w:cs="Arial"/>
                <w:sz w:val="20"/>
              </w:rPr>
              <w:t>out</w:t>
            </w:r>
            <w:proofErr w:type="spellEnd"/>
            <w:r w:rsidRPr="008C7EA1">
              <w:rPr>
                <w:rFonts w:ascii="Arial" w:hAnsi="Arial" w:cs="Arial"/>
                <w:sz w:val="20"/>
              </w:rPr>
              <w:t xml:space="preserve"> 11:00hrs) .Traslado a pie (</w:t>
            </w:r>
            <w:proofErr w:type="spellStart"/>
            <w:r w:rsidRPr="008C7EA1">
              <w:rPr>
                <w:rFonts w:ascii="Arial" w:hAnsi="Arial" w:cs="Arial"/>
                <w:sz w:val="20"/>
              </w:rPr>
              <w:t>aprox</w:t>
            </w:r>
            <w:proofErr w:type="spellEnd"/>
            <w:r w:rsidRPr="008C7EA1">
              <w:rPr>
                <w:rFonts w:ascii="Arial" w:hAnsi="Arial" w:cs="Arial"/>
                <w:sz w:val="20"/>
              </w:rPr>
              <w:t xml:space="preserve"> 10min) a la estación </w:t>
            </w:r>
            <w:proofErr w:type="spellStart"/>
            <w:r w:rsidRPr="008C7EA1">
              <w:rPr>
                <w:rFonts w:ascii="Arial" w:hAnsi="Arial" w:cs="Arial"/>
                <w:sz w:val="20"/>
              </w:rPr>
              <w:t>Shinjuku</w:t>
            </w:r>
            <w:proofErr w:type="spellEnd"/>
            <w:r w:rsidRPr="008C7EA1">
              <w:rPr>
                <w:rFonts w:ascii="Arial" w:hAnsi="Arial" w:cs="Arial"/>
                <w:sz w:val="20"/>
              </w:rPr>
              <w:t xml:space="preserve"> para realizar el traslado al aeropuerto </w:t>
            </w:r>
            <w:proofErr w:type="spellStart"/>
            <w:r w:rsidRPr="008C7EA1">
              <w:rPr>
                <w:rFonts w:ascii="Arial" w:hAnsi="Arial" w:cs="Arial"/>
                <w:sz w:val="20"/>
              </w:rPr>
              <w:t>Narita</w:t>
            </w:r>
            <w:proofErr w:type="spellEnd"/>
            <w:r w:rsidRPr="008C7EA1">
              <w:rPr>
                <w:rFonts w:ascii="Arial" w:hAnsi="Arial" w:cs="Arial"/>
                <w:sz w:val="20"/>
              </w:rPr>
              <w:t xml:space="preserve"> en </w:t>
            </w:r>
            <w:proofErr w:type="spellStart"/>
            <w:r w:rsidRPr="008C7EA1">
              <w:rPr>
                <w:rFonts w:ascii="Arial" w:hAnsi="Arial" w:cs="Arial"/>
                <w:sz w:val="20"/>
              </w:rPr>
              <w:t>Airport</w:t>
            </w:r>
            <w:proofErr w:type="spellEnd"/>
            <w:r w:rsidRPr="008C7EA1">
              <w:rPr>
                <w:rFonts w:ascii="Arial" w:hAnsi="Arial" w:cs="Arial"/>
                <w:sz w:val="20"/>
              </w:rPr>
              <w:t xml:space="preserve"> Limousine Bus  </w:t>
            </w:r>
          </w:p>
          <w:p w:rsidR="00D43DB6" w:rsidRPr="008C7EA1" w:rsidRDefault="00D43DB6" w:rsidP="0012538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B7FA8" w:rsidRPr="004B11C2" w:rsidRDefault="00AB7FA8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630B3D" w:rsidRDefault="00630B3D" w:rsidP="001C1D45">
      <w:pPr>
        <w:spacing w:after="0" w:line="240" w:lineRule="auto"/>
        <w:jc w:val="center"/>
        <w:rPr>
          <w:rFonts w:ascii="Arial" w:hAnsi="Arial" w:cs="Arial"/>
          <w:color w:val="0F243E" w:themeColor="text2" w:themeShade="80"/>
        </w:rPr>
      </w:pPr>
    </w:p>
    <w:p w:rsidR="00630B3D" w:rsidRDefault="00630B3D" w:rsidP="001C1D45">
      <w:pPr>
        <w:spacing w:after="0" w:line="240" w:lineRule="auto"/>
        <w:jc w:val="center"/>
        <w:rPr>
          <w:rFonts w:ascii="Arial" w:hAnsi="Arial" w:cs="Arial"/>
          <w:color w:val="0F243E" w:themeColor="text2" w:themeShade="80"/>
        </w:rPr>
      </w:pPr>
    </w:p>
    <w:p w:rsidR="00630B3D" w:rsidRDefault="00630B3D" w:rsidP="001C1D45">
      <w:pPr>
        <w:spacing w:after="0" w:line="240" w:lineRule="auto"/>
        <w:jc w:val="center"/>
        <w:rPr>
          <w:rFonts w:ascii="Arial" w:hAnsi="Arial" w:cs="Arial"/>
          <w:color w:val="0F243E" w:themeColor="text2" w:themeShade="80"/>
        </w:rPr>
      </w:pPr>
    </w:p>
    <w:p w:rsidR="00AB7FA8" w:rsidRDefault="00AB7FA8" w:rsidP="001C1D45">
      <w:pPr>
        <w:spacing w:after="0" w:line="240" w:lineRule="auto"/>
        <w:jc w:val="center"/>
        <w:rPr>
          <w:rFonts w:ascii="Arial" w:hAnsi="Arial" w:cs="Arial"/>
          <w:color w:val="0F243E" w:themeColor="text2" w:themeShade="80"/>
        </w:rPr>
      </w:pPr>
      <w:r w:rsidRPr="004B11C2">
        <w:rPr>
          <w:rFonts w:ascii="Arial" w:hAnsi="Arial" w:cs="Arial"/>
          <w:color w:val="0F243E" w:themeColor="text2" w:themeShade="80"/>
        </w:rPr>
        <w:t>FIN DE NUESTROS SERVICIOS</w:t>
      </w:r>
    </w:p>
    <w:p w:rsidR="00630B3D" w:rsidRDefault="00630B3D" w:rsidP="001C1D45">
      <w:pPr>
        <w:spacing w:after="0" w:line="240" w:lineRule="auto"/>
        <w:jc w:val="center"/>
        <w:rPr>
          <w:rFonts w:ascii="Arial" w:hAnsi="Arial" w:cs="Arial"/>
          <w:color w:val="0F243E" w:themeColor="text2" w:themeShade="80"/>
        </w:rPr>
      </w:pPr>
    </w:p>
    <w:p w:rsidR="00630B3D" w:rsidRDefault="00630B3D" w:rsidP="001C1D45">
      <w:pPr>
        <w:spacing w:after="0" w:line="240" w:lineRule="auto"/>
        <w:jc w:val="center"/>
        <w:rPr>
          <w:rFonts w:ascii="Arial" w:hAnsi="Arial" w:cs="Arial"/>
          <w:color w:val="0F243E" w:themeColor="text2" w:themeShade="80"/>
        </w:rPr>
      </w:pPr>
    </w:p>
    <w:p w:rsidR="00630B3D" w:rsidRDefault="00630B3D" w:rsidP="001C1D45">
      <w:pPr>
        <w:spacing w:after="0" w:line="240" w:lineRule="auto"/>
        <w:jc w:val="center"/>
        <w:rPr>
          <w:rFonts w:ascii="Arial" w:hAnsi="Arial" w:cs="Arial"/>
          <w:color w:val="0F243E" w:themeColor="text2" w:themeShade="80"/>
        </w:rPr>
      </w:pPr>
    </w:p>
    <w:p w:rsidR="00994B18" w:rsidRDefault="00994B18" w:rsidP="001C1D45">
      <w:pPr>
        <w:spacing w:after="0" w:line="240" w:lineRule="auto"/>
        <w:jc w:val="center"/>
        <w:rPr>
          <w:rFonts w:ascii="Arial" w:hAnsi="Arial" w:cs="Arial"/>
          <w:color w:val="0F243E" w:themeColor="text2" w:themeShade="80"/>
        </w:rPr>
      </w:pPr>
    </w:p>
    <w:p w:rsidR="00994B18" w:rsidRDefault="00994B18" w:rsidP="001C1D45">
      <w:pPr>
        <w:spacing w:after="0" w:line="240" w:lineRule="auto"/>
        <w:jc w:val="center"/>
        <w:rPr>
          <w:rFonts w:ascii="Arial" w:hAnsi="Arial" w:cs="Arial"/>
          <w:color w:val="0F243E" w:themeColor="text2" w:themeShade="80"/>
        </w:rPr>
      </w:pPr>
    </w:p>
    <w:p w:rsidR="00630B3D" w:rsidRPr="004B11C2" w:rsidRDefault="00630B3D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tbl>
      <w:tblPr>
        <w:tblStyle w:val="Cuadrculamedia1-nfasis5"/>
        <w:tblW w:w="7905" w:type="dxa"/>
        <w:tblLook w:val="04A0"/>
      </w:tblPr>
      <w:tblGrid>
        <w:gridCol w:w="5495"/>
        <w:gridCol w:w="2410"/>
      </w:tblGrid>
      <w:tr w:rsidR="00AB7FA8" w:rsidRPr="004B11C2" w:rsidTr="00733B1F">
        <w:trPr>
          <w:cnfStyle w:val="100000000000"/>
          <w:trHeight w:val="255"/>
        </w:trPr>
        <w:tc>
          <w:tcPr>
            <w:cnfStyle w:val="001000000000"/>
            <w:tcW w:w="5495" w:type="dxa"/>
            <w:noWrap/>
            <w:hideMark/>
          </w:tcPr>
          <w:p w:rsidR="00AB7FA8" w:rsidRPr="004B11C2" w:rsidRDefault="00AB7FA8" w:rsidP="004B11C2">
            <w:p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4B11C2">
              <w:rPr>
                <w:rFonts w:ascii="Arial" w:hAnsi="Arial" w:cs="Arial"/>
                <w:color w:val="0F243E" w:themeColor="text2" w:themeShade="80"/>
              </w:rPr>
              <w:t>COSTO POR PERSONA EN OCUPACION DOBLE</w:t>
            </w:r>
          </w:p>
        </w:tc>
        <w:tc>
          <w:tcPr>
            <w:tcW w:w="2410" w:type="dxa"/>
            <w:noWrap/>
            <w:hideMark/>
          </w:tcPr>
          <w:p w:rsidR="00523861" w:rsidRPr="004B11C2" w:rsidRDefault="00523861" w:rsidP="00733B1F">
            <w:pPr>
              <w:jc w:val="center"/>
              <w:cnfStyle w:val="100000000000"/>
              <w:rPr>
                <w:rFonts w:ascii="Arial" w:hAnsi="Arial" w:cs="Arial"/>
                <w:color w:val="0F243E" w:themeColor="text2" w:themeShade="80"/>
              </w:rPr>
            </w:pPr>
            <w:r w:rsidRPr="004B11C2">
              <w:rPr>
                <w:rFonts w:ascii="Arial" w:hAnsi="Arial" w:cs="Arial"/>
                <w:color w:val="0F243E" w:themeColor="text2" w:themeShade="80"/>
              </w:rPr>
              <w:t>Desde</w:t>
            </w:r>
          </w:p>
          <w:p w:rsidR="00AB7FA8" w:rsidRPr="004B11C2" w:rsidRDefault="00AB7FA8" w:rsidP="00630B3D">
            <w:pPr>
              <w:jc w:val="both"/>
              <w:cnfStyle w:val="100000000000"/>
              <w:rPr>
                <w:rFonts w:ascii="Arial" w:hAnsi="Arial" w:cs="Arial"/>
                <w:color w:val="0F243E" w:themeColor="text2" w:themeShade="80"/>
              </w:rPr>
            </w:pPr>
            <w:r w:rsidRPr="00733B1F">
              <w:rPr>
                <w:rFonts w:ascii="Arial" w:hAnsi="Arial" w:cs="Arial"/>
                <w:b w:val="0"/>
                <w:bCs w:val="0"/>
                <w:color w:val="0F243E" w:themeColor="text2" w:themeShade="80"/>
              </w:rPr>
              <w:t xml:space="preserve">$  </w:t>
            </w:r>
            <w:r w:rsidR="00630B3D" w:rsidRPr="00733B1F">
              <w:rPr>
                <w:rFonts w:ascii="Arial" w:hAnsi="Arial" w:cs="Arial"/>
                <w:b w:val="0"/>
                <w:bCs w:val="0"/>
                <w:color w:val="0F243E" w:themeColor="text2" w:themeShade="80"/>
              </w:rPr>
              <w:t>335</w:t>
            </w:r>
            <w:r w:rsidRPr="00733B1F">
              <w:rPr>
                <w:rFonts w:ascii="Arial" w:hAnsi="Arial" w:cs="Arial"/>
                <w:b w:val="0"/>
                <w:bCs w:val="0"/>
                <w:color w:val="0F243E" w:themeColor="text2" w:themeShade="80"/>
              </w:rPr>
              <w:t>.00  USD**</w:t>
            </w:r>
          </w:p>
        </w:tc>
      </w:tr>
      <w:tr w:rsidR="00AB7FA8" w:rsidRPr="004B11C2" w:rsidTr="00733B1F">
        <w:trPr>
          <w:cnfStyle w:val="000000100000"/>
          <w:trHeight w:val="270"/>
        </w:trPr>
        <w:tc>
          <w:tcPr>
            <w:cnfStyle w:val="001000000000"/>
            <w:tcW w:w="5495" w:type="dxa"/>
            <w:noWrap/>
            <w:hideMark/>
          </w:tcPr>
          <w:p w:rsidR="00AB7FA8" w:rsidRPr="004B11C2" w:rsidRDefault="00AB7FA8" w:rsidP="00CC4DDA">
            <w:p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4B11C2">
              <w:rPr>
                <w:rFonts w:ascii="Arial" w:hAnsi="Arial" w:cs="Arial"/>
                <w:color w:val="0F243E" w:themeColor="text2" w:themeShade="80"/>
              </w:rPr>
              <w:t>SUPLEMENTO EN HABITACION SENCILLA</w:t>
            </w:r>
          </w:p>
        </w:tc>
        <w:tc>
          <w:tcPr>
            <w:tcW w:w="2410" w:type="dxa"/>
            <w:noWrap/>
            <w:hideMark/>
          </w:tcPr>
          <w:p w:rsidR="00AB7FA8" w:rsidRPr="004B11C2" w:rsidRDefault="00AB7FA8" w:rsidP="00630B3D">
            <w:pPr>
              <w:jc w:val="both"/>
              <w:cnfStyle w:val="000000100000"/>
              <w:rPr>
                <w:rFonts w:ascii="Arial" w:hAnsi="Arial" w:cs="Arial"/>
                <w:color w:val="0F243E" w:themeColor="text2" w:themeShade="80"/>
              </w:rPr>
            </w:pPr>
            <w:r w:rsidRPr="004B11C2">
              <w:rPr>
                <w:rFonts w:ascii="Arial" w:hAnsi="Arial" w:cs="Arial"/>
                <w:color w:val="0F243E" w:themeColor="text2" w:themeShade="80"/>
              </w:rPr>
              <w:t xml:space="preserve">$  </w:t>
            </w:r>
            <w:bookmarkStart w:id="0" w:name="_GoBack"/>
            <w:bookmarkEnd w:id="0"/>
            <w:r w:rsidR="00630B3D">
              <w:rPr>
                <w:rFonts w:ascii="Arial" w:hAnsi="Arial" w:cs="Arial"/>
                <w:color w:val="0F243E" w:themeColor="text2" w:themeShade="80"/>
              </w:rPr>
              <w:t>209</w:t>
            </w:r>
            <w:r w:rsidRPr="004B11C2">
              <w:rPr>
                <w:rFonts w:ascii="Arial" w:hAnsi="Arial" w:cs="Arial"/>
                <w:color w:val="0F243E" w:themeColor="text2" w:themeShade="80"/>
              </w:rPr>
              <w:t>.00 USD</w:t>
            </w:r>
          </w:p>
        </w:tc>
      </w:tr>
    </w:tbl>
    <w:p w:rsidR="00AB7FA8" w:rsidRPr="004B11C2" w:rsidRDefault="00AB7FA8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E41608" w:rsidRDefault="00E41608" w:rsidP="00E41608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E41608" w:rsidRDefault="007569F1" w:rsidP="00E41608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**Consulte  suplemento de salida </w:t>
      </w:r>
      <w:r w:rsidRPr="00E41608">
        <w:rPr>
          <w:rFonts w:ascii="Arial" w:hAnsi="Arial" w:cs="Arial"/>
          <w:color w:val="0F243E" w:themeColor="text2" w:themeShade="80"/>
        </w:rPr>
        <w:t>y ejemplo  de tarifa  aérea</w:t>
      </w:r>
    </w:p>
    <w:p w:rsidR="00630B3D" w:rsidRDefault="00630B3D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630B3D" w:rsidRPr="00630B3D" w:rsidRDefault="00630B3D" w:rsidP="00630B3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n-US" w:eastAsia="es-ES"/>
        </w:rPr>
      </w:pPr>
      <w:r w:rsidRPr="00630B3D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n-US" w:eastAsia="es-ES"/>
        </w:rPr>
        <w:t>TOURS OPCIONALES</w:t>
      </w:r>
    </w:p>
    <w:tbl>
      <w:tblPr>
        <w:tblStyle w:val="Cuadrculamedia1-nfasis1"/>
        <w:tblW w:w="9105" w:type="dxa"/>
        <w:tblLook w:val="04A0"/>
      </w:tblPr>
      <w:tblGrid>
        <w:gridCol w:w="4496"/>
        <w:gridCol w:w="4609"/>
      </w:tblGrid>
      <w:tr w:rsidR="00630B3D" w:rsidRPr="00ED05C8" w:rsidTr="00630B3D">
        <w:trPr>
          <w:cnfStyle w:val="100000000000"/>
        </w:trPr>
        <w:tc>
          <w:tcPr>
            <w:cnfStyle w:val="001000000000"/>
            <w:tcW w:w="4496" w:type="dxa"/>
            <w:hideMark/>
          </w:tcPr>
          <w:p w:rsidR="00630B3D" w:rsidRPr="00630B3D" w:rsidRDefault="00630B3D" w:rsidP="00630B3D">
            <w:p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630B3D">
              <w:rPr>
                <w:rFonts w:ascii="Arial" w:hAnsi="Arial" w:cs="Arial"/>
                <w:color w:val="0F243E" w:themeColor="text2" w:themeShade="80"/>
              </w:rPr>
              <w:br/>
              <w:t>TOUR</w:t>
            </w:r>
          </w:p>
        </w:tc>
        <w:tc>
          <w:tcPr>
            <w:tcW w:w="4609" w:type="dxa"/>
            <w:hideMark/>
          </w:tcPr>
          <w:p w:rsidR="00630B3D" w:rsidRPr="00630B3D" w:rsidRDefault="00630B3D" w:rsidP="00630B3D">
            <w:pPr>
              <w:spacing w:before="100" w:beforeAutospacing="1" w:after="100" w:afterAutospacing="1"/>
              <w:jc w:val="both"/>
              <w:cnfStyle w:val="100000000000"/>
              <w:rPr>
                <w:rFonts w:ascii="Arial" w:hAnsi="Arial" w:cs="Arial"/>
                <w:color w:val="0F243E" w:themeColor="text2" w:themeShade="80"/>
              </w:rPr>
            </w:pPr>
            <w:r w:rsidRPr="00630B3D">
              <w:rPr>
                <w:rFonts w:ascii="Arial" w:hAnsi="Arial" w:cs="Arial"/>
                <w:color w:val="0F243E" w:themeColor="text2" w:themeShade="80"/>
              </w:rPr>
              <w:t>COSTO POR PERSONA</w:t>
            </w:r>
          </w:p>
        </w:tc>
      </w:tr>
      <w:tr w:rsidR="00630B3D" w:rsidRPr="00ED05C8" w:rsidTr="00630B3D">
        <w:trPr>
          <w:cnfStyle w:val="000000100000"/>
        </w:trPr>
        <w:tc>
          <w:tcPr>
            <w:cnfStyle w:val="001000000000"/>
            <w:tcW w:w="4496" w:type="dxa"/>
            <w:hideMark/>
          </w:tcPr>
          <w:p w:rsidR="00630B3D" w:rsidRPr="00630B3D" w:rsidRDefault="00CC4DDA" w:rsidP="00630B3D">
            <w:pPr>
              <w:jc w:val="both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N</w:t>
            </w:r>
            <w:r w:rsidR="00630B3D" w:rsidRPr="00630B3D">
              <w:rPr>
                <w:rFonts w:ascii="Arial" w:hAnsi="Arial" w:cs="Arial"/>
                <w:color w:val="0F243E" w:themeColor="text2" w:themeShade="80"/>
              </w:rPr>
              <w:t>IKKO</w:t>
            </w:r>
          </w:p>
        </w:tc>
        <w:tc>
          <w:tcPr>
            <w:tcW w:w="4609" w:type="dxa"/>
            <w:hideMark/>
          </w:tcPr>
          <w:p w:rsidR="00630B3D" w:rsidRPr="00630B3D" w:rsidRDefault="00630B3D" w:rsidP="00630B3D">
            <w:pPr>
              <w:jc w:val="both"/>
              <w:cnfStyle w:val="000000100000"/>
              <w:rPr>
                <w:rFonts w:ascii="Arial" w:hAnsi="Arial" w:cs="Arial"/>
                <w:color w:val="0F243E" w:themeColor="text2" w:themeShade="80"/>
              </w:rPr>
            </w:pPr>
            <w:r w:rsidRPr="00630B3D">
              <w:rPr>
                <w:rFonts w:ascii="Arial" w:hAnsi="Arial" w:cs="Arial"/>
                <w:color w:val="0F243E" w:themeColor="text2" w:themeShade="80"/>
              </w:rPr>
              <w:t>$ 137.00 USD</w:t>
            </w:r>
          </w:p>
        </w:tc>
      </w:tr>
      <w:tr w:rsidR="00630B3D" w:rsidRPr="00ED05C8" w:rsidTr="00630B3D">
        <w:tc>
          <w:tcPr>
            <w:cnfStyle w:val="001000000000"/>
            <w:tcW w:w="4496" w:type="dxa"/>
            <w:hideMark/>
          </w:tcPr>
          <w:p w:rsidR="00630B3D" w:rsidRPr="00630B3D" w:rsidRDefault="00630B3D" w:rsidP="00630B3D">
            <w:p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630B3D">
              <w:rPr>
                <w:rFonts w:ascii="Arial" w:hAnsi="Arial" w:cs="Arial"/>
                <w:color w:val="0F243E" w:themeColor="text2" w:themeShade="80"/>
              </w:rPr>
              <w:t>KAMAKURA</w:t>
            </w:r>
          </w:p>
        </w:tc>
        <w:tc>
          <w:tcPr>
            <w:tcW w:w="4609" w:type="dxa"/>
            <w:hideMark/>
          </w:tcPr>
          <w:p w:rsidR="00630B3D" w:rsidRPr="00630B3D" w:rsidRDefault="00630B3D" w:rsidP="00630B3D">
            <w:pPr>
              <w:jc w:val="both"/>
              <w:cnfStyle w:val="000000000000"/>
              <w:rPr>
                <w:rFonts w:ascii="Arial" w:hAnsi="Arial" w:cs="Arial"/>
                <w:color w:val="0F243E" w:themeColor="text2" w:themeShade="80"/>
              </w:rPr>
            </w:pPr>
            <w:r w:rsidRPr="00630B3D">
              <w:rPr>
                <w:rFonts w:ascii="Arial" w:hAnsi="Arial" w:cs="Arial"/>
                <w:color w:val="0F243E" w:themeColor="text2" w:themeShade="80"/>
              </w:rPr>
              <w:t>$ 127.00 USD</w:t>
            </w:r>
          </w:p>
        </w:tc>
      </w:tr>
      <w:tr w:rsidR="00630B3D" w:rsidRPr="00ED05C8" w:rsidTr="00630B3D">
        <w:trPr>
          <w:cnfStyle w:val="000000100000"/>
        </w:trPr>
        <w:tc>
          <w:tcPr>
            <w:cnfStyle w:val="001000000000"/>
            <w:tcW w:w="4496" w:type="dxa"/>
            <w:hideMark/>
          </w:tcPr>
          <w:p w:rsidR="00630B3D" w:rsidRPr="00630B3D" w:rsidRDefault="00630B3D" w:rsidP="00630B3D">
            <w:p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630B3D">
              <w:rPr>
                <w:rFonts w:ascii="Arial" w:hAnsi="Arial" w:cs="Arial"/>
                <w:color w:val="0F243E" w:themeColor="text2" w:themeShade="80"/>
              </w:rPr>
              <w:t>MONTE FUJI Y HAKONE</w:t>
            </w:r>
          </w:p>
        </w:tc>
        <w:tc>
          <w:tcPr>
            <w:tcW w:w="4609" w:type="dxa"/>
            <w:hideMark/>
          </w:tcPr>
          <w:p w:rsidR="00630B3D" w:rsidRPr="00630B3D" w:rsidRDefault="00630B3D" w:rsidP="00630B3D">
            <w:pPr>
              <w:jc w:val="both"/>
              <w:cnfStyle w:val="000000100000"/>
              <w:rPr>
                <w:rFonts w:ascii="Arial" w:hAnsi="Arial" w:cs="Arial"/>
                <w:color w:val="0F243E" w:themeColor="text2" w:themeShade="80"/>
              </w:rPr>
            </w:pPr>
            <w:r w:rsidRPr="00630B3D">
              <w:rPr>
                <w:rFonts w:ascii="Arial" w:hAnsi="Arial" w:cs="Arial"/>
                <w:color w:val="0F243E" w:themeColor="text2" w:themeShade="80"/>
              </w:rPr>
              <w:t>$ 157.00 USD</w:t>
            </w:r>
          </w:p>
        </w:tc>
      </w:tr>
    </w:tbl>
    <w:p w:rsidR="00630B3D" w:rsidRPr="00630B3D" w:rsidRDefault="00630B3D" w:rsidP="00630B3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243E" w:themeColor="text2" w:themeShade="80"/>
        </w:rPr>
      </w:pPr>
      <w:r w:rsidRPr="00630B3D">
        <w:rPr>
          <w:rFonts w:ascii="Arial" w:hAnsi="Arial" w:cs="Arial"/>
          <w:color w:val="0F243E" w:themeColor="text2" w:themeShade="80"/>
        </w:rPr>
        <w:t>Tours en servicio Regular (compartidos) en Ingles</w:t>
      </w:r>
    </w:p>
    <w:p w:rsidR="00630B3D" w:rsidRPr="004B11C2" w:rsidRDefault="00630B3D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E41608" w:rsidRDefault="00E41608" w:rsidP="00E41608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AB7FA8" w:rsidRPr="004B11C2" w:rsidRDefault="00AB7FA8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AB7FA8" w:rsidRPr="004B11C2" w:rsidRDefault="00AB7FA8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AB7FA8" w:rsidRPr="00E41608" w:rsidRDefault="00AB7FA8" w:rsidP="001C1D45">
      <w:pPr>
        <w:pStyle w:val="msonormal18"/>
        <w:jc w:val="left"/>
        <w:rPr>
          <w:rFonts w:ascii="Arial" w:hAnsi="Arial" w:cs="Arial"/>
          <w:color w:val="0F243E" w:themeColor="text2" w:themeShade="80"/>
          <w:sz w:val="12"/>
          <w:szCs w:val="22"/>
          <w:lang w:val="es-MX"/>
        </w:rPr>
      </w:pPr>
      <w:r w:rsidRPr="001C1D45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  <w:t>Incluye</w:t>
      </w:r>
      <w:r w:rsidRPr="00E41608">
        <w:rPr>
          <w:rFonts w:ascii="Arial" w:hAnsi="Arial" w:cs="Arial"/>
          <w:color w:val="0F243E" w:themeColor="text2" w:themeShade="80"/>
          <w:sz w:val="12"/>
          <w:szCs w:val="22"/>
          <w:lang w:val="es-MX"/>
        </w:rPr>
        <w:t>:</w:t>
      </w:r>
    </w:p>
    <w:p w:rsidR="00630B3D" w:rsidRPr="00630B3D" w:rsidRDefault="00630B3D" w:rsidP="00630B3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  <w:r w:rsidRPr="00630B3D">
        <w:rPr>
          <w:rFonts w:ascii="Arial" w:hAnsi="Arial" w:cs="Arial"/>
          <w:color w:val="0F243E" w:themeColor="text2" w:themeShade="80"/>
        </w:rPr>
        <w:t xml:space="preserve">Traslados en servicio regular, en </w:t>
      </w:r>
      <w:proofErr w:type="spellStart"/>
      <w:r w:rsidRPr="00630B3D">
        <w:rPr>
          <w:rFonts w:ascii="Arial" w:hAnsi="Arial" w:cs="Arial"/>
          <w:color w:val="0F243E" w:themeColor="text2" w:themeShade="80"/>
        </w:rPr>
        <w:t>Airport</w:t>
      </w:r>
      <w:proofErr w:type="spellEnd"/>
      <w:r w:rsidRPr="00630B3D">
        <w:rPr>
          <w:rFonts w:ascii="Arial" w:hAnsi="Arial" w:cs="Arial"/>
          <w:color w:val="0F243E" w:themeColor="text2" w:themeShade="80"/>
        </w:rPr>
        <w:t xml:space="preserve"> Limousine Bus</w:t>
      </w:r>
    </w:p>
    <w:p w:rsidR="00630B3D" w:rsidRPr="00630B3D" w:rsidRDefault="00630B3D" w:rsidP="00630B3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  <w:r w:rsidRPr="00630B3D">
        <w:rPr>
          <w:rFonts w:ascii="Arial" w:hAnsi="Arial" w:cs="Arial"/>
          <w:color w:val="0F243E" w:themeColor="text2" w:themeShade="80"/>
        </w:rPr>
        <w:t>Alojamiento en habitación estándar con desayuno incluido</w:t>
      </w:r>
    </w:p>
    <w:p w:rsidR="00630B3D" w:rsidRPr="00630B3D" w:rsidRDefault="00630B3D" w:rsidP="00630B3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  <w:r w:rsidRPr="00630B3D">
        <w:rPr>
          <w:rFonts w:ascii="Arial" w:hAnsi="Arial" w:cs="Arial"/>
          <w:color w:val="0F243E" w:themeColor="text2" w:themeShade="80"/>
        </w:rPr>
        <w:t>Visita de ciudad con guía local en Ingles, en servicio regular (compartido)</w:t>
      </w:r>
    </w:p>
    <w:p w:rsidR="00AB7FA8" w:rsidRPr="004B11C2" w:rsidRDefault="00AB7FA8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AB7FA8" w:rsidRPr="001C1D45" w:rsidRDefault="00AB7FA8" w:rsidP="001C1D45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  <w:r w:rsidRPr="001C1D45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  <w:t>No incluye:</w:t>
      </w:r>
    </w:p>
    <w:p w:rsidR="00630B3D" w:rsidRPr="00630B3D" w:rsidRDefault="00630B3D" w:rsidP="00630B3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  <w:r w:rsidRPr="00630B3D">
        <w:rPr>
          <w:rFonts w:ascii="Arial" w:hAnsi="Arial" w:cs="Arial"/>
          <w:color w:val="0F243E" w:themeColor="text2" w:themeShade="80"/>
        </w:rPr>
        <w:t xml:space="preserve">Gastos de índole personal ( lavandería, </w:t>
      </w:r>
      <w:proofErr w:type="spellStart"/>
      <w:r w:rsidRPr="00630B3D">
        <w:rPr>
          <w:rFonts w:ascii="Arial" w:hAnsi="Arial" w:cs="Arial"/>
          <w:color w:val="0F243E" w:themeColor="text2" w:themeShade="80"/>
        </w:rPr>
        <w:t>souvenirs</w:t>
      </w:r>
      <w:proofErr w:type="spellEnd"/>
      <w:r w:rsidRPr="00630B3D">
        <w:rPr>
          <w:rFonts w:ascii="Arial" w:hAnsi="Arial" w:cs="Arial"/>
          <w:color w:val="0F243E" w:themeColor="text2" w:themeShade="80"/>
        </w:rPr>
        <w:t xml:space="preserve">, llamadas locales e internacionales, </w:t>
      </w:r>
      <w:proofErr w:type="spellStart"/>
      <w:r w:rsidRPr="00630B3D">
        <w:rPr>
          <w:rFonts w:ascii="Arial" w:hAnsi="Arial" w:cs="Arial"/>
          <w:color w:val="0F243E" w:themeColor="text2" w:themeShade="80"/>
        </w:rPr>
        <w:t>etc</w:t>
      </w:r>
      <w:proofErr w:type="spellEnd"/>
      <w:r w:rsidRPr="00630B3D">
        <w:rPr>
          <w:rFonts w:ascii="Arial" w:hAnsi="Arial" w:cs="Arial"/>
          <w:color w:val="0F243E" w:themeColor="text2" w:themeShade="80"/>
        </w:rPr>
        <w:t>)</w:t>
      </w:r>
    </w:p>
    <w:p w:rsidR="00630B3D" w:rsidRPr="00630B3D" w:rsidRDefault="00630B3D" w:rsidP="00630B3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  <w:r w:rsidRPr="00630B3D">
        <w:rPr>
          <w:rFonts w:ascii="Arial" w:hAnsi="Arial" w:cs="Arial"/>
          <w:color w:val="0F243E" w:themeColor="text2" w:themeShade="80"/>
        </w:rPr>
        <w:t>Boleto de avión</w:t>
      </w:r>
    </w:p>
    <w:p w:rsidR="00630B3D" w:rsidRPr="00630B3D" w:rsidRDefault="00630B3D" w:rsidP="00630B3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  <w:r w:rsidRPr="00630B3D">
        <w:rPr>
          <w:rFonts w:ascii="Arial" w:hAnsi="Arial" w:cs="Arial"/>
          <w:color w:val="0F243E" w:themeColor="text2" w:themeShade="80"/>
        </w:rPr>
        <w:t>Ningún servicio que no esté mencionado en el itinerario previamente.</w:t>
      </w:r>
    </w:p>
    <w:p w:rsidR="00630B3D" w:rsidRPr="00630B3D" w:rsidRDefault="00630B3D" w:rsidP="00630B3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  <w:r w:rsidRPr="00630B3D">
        <w:rPr>
          <w:rFonts w:ascii="Arial" w:hAnsi="Arial" w:cs="Arial"/>
          <w:color w:val="0F243E" w:themeColor="text2" w:themeShade="80"/>
        </w:rPr>
        <w:t>Alimentos no especificados</w:t>
      </w:r>
    </w:p>
    <w:p w:rsidR="00630B3D" w:rsidRPr="00630B3D" w:rsidRDefault="00630B3D" w:rsidP="00630B3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  <w:r w:rsidRPr="00630B3D">
        <w:rPr>
          <w:rFonts w:ascii="Arial" w:hAnsi="Arial" w:cs="Arial"/>
          <w:color w:val="0F243E" w:themeColor="text2" w:themeShade="80"/>
        </w:rPr>
        <w:t>Visitas opcionales. Sólo representa sugerencia (costo indicado por separado)</w:t>
      </w:r>
    </w:p>
    <w:p w:rsidR="00AB7FA8" w:rsidRPr="004B11C2" w:rsidRDefault="00AB7FA8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AB7FA8" w:rsidRPr="004B11C2" w:rsidRDefault="00AB7FA8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AB7FA8" w:rsidRPr="004B11C2" w:rsidRDefault="00AB7FA8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1A6E8C" w:rsidRPr="004B11C2" w:rsidRDefault="001A6E8C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1A6E8C" w:rsidRPr="004B11C2" w:rsidRDefault="001A6E8C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AB7FA8" w:rsidRPr="00EA6D81" w:rsidRDefault="00AB7FA8" w:rsidP="001C1D45">
      <w:pPr>
        <w:pStyle w:val="msonormal18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28"/>
          <w:szCs w:val="66"/>
          <w:lang w:val="es-ES" w:eastAsia="es-ES"/>
        </w:rPr>
      </w:pPr>
      <w:r w:rsidRPr="00EA6D81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28"/>
          <w:szCs w:val="66"/>
          <w:lang w:val="es-ES" w:eastAsia="es-ES"/>
        </w:rPr>
        <w:t>COSTOS EN DÓLARES AMERICANOS, SUJETOS A CAMBIOS POR DISPONIBILIDAD DE LAS LÍNEAS AÉREAS Y OPERADORES TERRESTRES.</w:t>
      </w:r>
    </w:p>
    <w:p w:rsidR="006529FC" w:rsidRPr="004B11C2" w:rsidRDefault="006529FC" w:rsidP="004B11C2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sectPr w:rsidR="006529FC" w:rsidRPr="004B11C2" w:rsidSect="001C1D45">
      <w:headerReference w:type="default" r:id="rId9"/>
      <w:pgSz w:w="12240" w:h="15840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08E" w:rsidRPr="00437FB6" w:rsidRDefault="008E208E" w:rsidP="00437FB6">
      <w:pPr>
        <w:spacing w:after="0" w:line="240" w:lineRule="auto"/>
      </w:pPr>
      <w:r>
        <w:separator/>
      </w:r>
    </w:p>
  </w:endnote>
  <w:endnote w:type="continuationSeparator" w:id="0">
    <w:p w:rsidR="008E208E" w:rsidRPr="00437FB6" w:rsidRDefault="008E208E" w:rsidP="0043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08E" w:rsidRPr="00437FB6" w:rsidRDefault="008E208E" w:rsidP="00437FB6">
      <w:pPr>
        <w:spacing w:after="0" w:line="240" w:lineRule="auto"/>
      </w:pPr>
      <w:r>
        <w:separator/>
      </w:r>
    </w:p>
  </w:footnote>
  <w:footnote w:type="continuationSeparator" w:id="0">
    <w:p w:rsidR="008E208E" w:rsidRPr="00437FB6" w:rsidRDefault="008E208E" w:rsidP="0043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B6" w:rsidRDefault="001C1D45" w:rsidP="001C1D45">
    <w:pPr>
      <w:pStyle w:val="Encabezado"/>
      <w:jc w:val="right"/>
    </w:pPr>
    <w:r w:rsidRPr="001C1D45">
      <w:rPr>
        <w:noProof/>
        <w:lang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4116971</wp:posOffset>
          </wp:positionH>
          <wp:positionV relativeFrom="paragraph">
            <wp:posOffset>-300724</wp:posOffset>
          </wp:positionV>
          <wp:extent cx="1873545" cy="967563"/>
          <wp:effectExtent l="19050" t="0" r="0" b="0"/>
          <wp:wrapNone/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83" t="8355" r="2679" b="5483"/>
                  <a:stretch>
                    <a:fillRect/>
                  </a:stretch>
                </pic:blipFill>
                <pic:spPr bwMode="auto">
                  <a:xfrm>
                    <a:off x="0" y="0"/>
                    <a:ext cx="1873545" cy="967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7FB6" w:rsidRDefault="00437FB6" w:rsidP="00437FB6">
    <w:pPr>
      <w:pStyle w:val="Encabezado"/>
    </w:pPr>
  </w:p>
  <w:p w:rsidR="001C1D45" w:rsidRDefault="001C1D45" w:rsidP="00437FB6">
    <w:pPr>
      <w:pStyle w:val="Encabezado"/>
    </w:pPr>
  </w:p>
  <w:p w:rsidR="001C1D45" w:rsidRDefault="001C1D45" w:rsidP="00437FB6">
    <w:pPr>
      <w:pStyle w:val="Encabezado"/>
    </w:pPr>
  </w:p>
  <w:p w:rsidR="001C1D45" w:rsidRPr="00437FB6" w:rsidRDefault="001C1D45" w:rsidP="00437FB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8E4"/>
    <w:multiLevelType w:val="multilevel"/>
    <w:tmpl w:val="3524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B20C5"/>
    <w:multiLevelType w:val="hybridMultilevel"/>
    <w:tmpl w:val="A2203B5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D95B39"/>
    <w:multiLevelType w:val="hybridMultilevel"/>
    <w:tmpl w:val="DF80ED7C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29C466D"/>
    <w:multiLevelType w:val="hybridMultilevel"/>
    <w:tmpl w:val="33D4D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C34BA"/>
    <w:multiLevelType w:val="hybridMultilevel"/>
    <w:tmpl w:val="F2DC8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1795D"/>
    <w:multiLevelType w:val="hybridMultilevel"/>
    <w:tmpl w:val="516CE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27E76"/>
    <w:multiLevelType w:val="multilevel"/>
    <w:tmpl w:val="85BC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7517BE"/>
    <w:multiLevelType w:val="hybridMultilevel"/>
    <w:tmpl w:val="1CC2B6C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6E1507"/>
    <w:multiLevelType w:val="hybridMultilevel"/>
    <w:tmpl w:val="C2EEAD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05C52"/>
    <w:multiLevelType w:val="hybridMultilevel"/>
    <w:tmpl w:val="E5E2D1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29FC"/>
    <w:rsid w:val="00036053"/>
    <w:rsid w:val="00044A1C"/>
    <w:rsid w:val="0006735B"/>
    <w:rsid w:val="000849A4"/>
    <w:rsid w:val="00087F8C"/>
    <w:rsid w:val="00132362"/>
    <w:rsid w:val="001455EA"/>
    <w:rsid w:val="001A6E8C"/>
    <w:rsid w:val="001B1BD3"/>
    <w:rsid w:val="001C1D45"/>
    <w:rsid w:val="001D364F"/>
    <w:rsid w:val="001D51D6"/>
    <w:rsid w:val="002064D0"/>
    <w:rsid w:val="0021322D"/>
    <w:rsid w:val="002A2B31"/>
    <w:rsid w:val="002A743C"/>
    <w:rsid w:val="002B790E"/>
    <w:rsid w:val="002F1708"/>
    <w:rsid w:val="0032154E"/>
    <w:rsid w:val="00324ACF"/>
    <w:rsid w:val="00333C32"/>
    <w:rsid w:val="00367D63"/>
    <w:rsid w:val="003E5F8A"/>
    <w:rsid w:val="003F6066"/>
    <w:rsid w:val="00417C48"/>
    <w:rsid w:val="00437FB6"/>
    <w:rsid w:val="00451123"/>
    <w:rsid w:val="004B11C2"/>
    <w:rsid w:val="004C5D28"/>
    <w:rsid w:val="00515084"/>
    <w:rsid w:val="00523861"/>
    <w:rsid w:val="0056672C"/>
    <w:rsid w:val="005C5367"/>
    <w:rsid w:val="00602199"/>
    <w:rsid w:val="00630B3D"/>
    <w:rsid w:val="0063139B"/>
    <w:rsid w:val="006529FC"/>
    <w:rsid w:val="006C3311"/>
    <w:rsid w:val="006C3DFF"/>
    <w:rsid w:val="006C65E8"/>
    <w:rsid w:val="006D1793"/>
    <w:rsid w:val="006F14DD"/>
    <w:rsid w:val="007278F0"/>
    <w:rsid w:val="00731C31"/>
    <w:rsid w:val="00733B1F"/>
    <w:rsid w:val="007569F1"/>
    <w:rsid w:val="007A4C6F"/>
    <w:rsid w:val="007B0F46"/>
    <w:rsid w:val="007C662F"/>
    <w:rsid w:val="007D61DA"/>
    <w:rsid w:val="008178EE"/>
    <w:rsid w:val="008524A7"/>
    <w:rsid w:val="00852B8B"/>
    <w:rsid w:val="00883F40"/>
    <w:rsid w:val="008D0EF1"/>
    <w:rsid w:val="008E208E"/>
    <w:rsid w:val="008E6FFD"/>
    <w:rsid w:val="00912805"/>
    <w:rsid w:val="009340BC"/>
    <w:rsid w:val="00954B99"/>
    <w:rsid w:val="00960081"/>
    <w:rsid w:val="0097419C"/>
    <w:rsid w:val="00987920"/>
    <w:rsid w:val="00994B18"/>
    <w:rsid w:val="009B7F8D"/>
    <w:rsid w:val="009D478D"/>
    <w:rsid w:val="00A85E87"/>
    <w:rsid w:val="00AB7FA8"/>
    <w:rsid w:val="00AC29A5"/>
    <w:rsid w:val="00B869A2"/>
    <w:rsid w:val="00BB25DB"/>
    <w:rsid w:val="00BD4F67"/>
    <w:rsid w:val="00BD5EA7"/>
    <w:rsid w:val="00C05B82"/>
    <w:rsid w:val="00C53D6E"/>
    <w:rsid w:val="00CC4DDA"/>
    <w:rsid w:val="00CD66AB"/>
    <w:rsid w:val="00CE31C3"/>
    <w:rsid w:val="00D07020"/>
    <w:rsid w:val="00D10889"/>
    <w:rsid w:val="00D12ADD"/>
    <w:rsid w:val="00D1653B"/>
    <w:rsid w:val="00D43DB6"/>
    <w:rsid w:val="00D542A7"/>
    <w:rsid w:val="00D63561"/>
    <w:rsid w:val="00D70E42"/>
    <w:rsid w:val="00DB2E56"/>
    <w:rsid w:val="00DE4272"/>
    <w:rsid w:val="00E15DF8"/>
    <w:rsid w:val="00E41608"/>
    <w:rsid w:val="00E70D7D"/>
    <w:rsid w:val="00EA6D81"/>
    <w:rsid w:val="00EA7FA1"/>
    <w:rsid w:val="00F064D0"/>
    <w:rsid w:val="00F0798D"/>
    <w:rsid w:val="00F12E7B"/>
    <w:rsid w:val="00F23FB8"/>
    <w:rsid w:val="00F736BE"/>
    <w:rsid w:val="00F855EC"/>
    <w:rsid w:val="00F948BA"/>
    <w:rsid w:val="00FD6A1E"/>
    <w:rsid w:val="00FE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9FC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529FC"/>
    <w:rPr>
      <w:b/>
      <w:bCs/>
    </w:rPr>
  </w:style>
  <w:style w:type="paragraph" w:customStyle="1" w:styleId="msonormal18">
    <w:name w:val="msonormal18"/>
    <w:qFormat/>
    <w:rsid w:val="006529F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styleId="Tablaconcuadrcula">
    <w:name w:val="Table Grid"/>
    <w:basedOn w:val="Tablanormal"/>
    <w:uiPriority w:val="59"/>
    <w:rsid w:val="0065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7FB6"/>
  </w:style>
  <w:style w:type="paragraph" w:styleId="Piedepgina">
    <w:name w:val="footer"/>
    <w:basedOn w:val="Normal"/>
    <w:link w:val="Piedepgina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7FB6"/>
  </w:style>
  <w:style w:type="paragraph" w:customStyle="1" w:styleId="msonospacing1">
    <w:name w:val="msonospacing1"/>
    <w:basedOn w:val="Normal"/>
    <w:rsid w:val="009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Fuentedeprrafopredeter"/>
    <w:rsid w:val="009340BC"/>
  </w:style>
  <w:style w:type="paragraph" w:styleId="Textoindependiente">
    <w:name w:val="Body Text"/>
    <w:basedOn w:val="Normal"/>
    <w:link w:val="TextoindependienteCar"/>
    <w:rsid w:val="009340BC"/>
    <w:pPr>
      <w:spacing w:after="0" w:line="240" w:lineRule="auto"/>
      <w:jc w:val="both"/>
    </w:pPr>
    <w:rPr>
      <w:rFonts w:ascii="Bookman" w:eastAsia="Cordia New" w:hAnsi="Bookman" w:cs="Cordia New"/>
      <w:color w:val="0000FF"/>
      <w:sz w:val="14"/>
      <w:szCs w:val="14"/>
      <w:lang w:val="en-US" w:bidi="th-TH"/>
    </w:rPr>
  </w:style>
  <w:style w:type="character" w:customStyle="1" w:styleId="TextoindependienteCar">
    <w:name w:val="Texto independiente Car"/>
    <w:basedOn w:val="Fuentedeprrafopredeter"/>
    <w:link w:val="Textoindependiente"/>
    <w:rsid w:val="009340BC"/>
    <w:rPr>
      <w:rFonts w:ascii="Bookman" w:eastAsia="Cordia New" w:hAnsi="Bookman" w:cs="Cordia New"/>
      <w:color w:val="0000FF"/>
      <w:sz w:val="14"/>
      <w:szCs w:val="14"/>
      <w:lang w:val="en-US" w:bidi="th-TH"/>
    </w:rPr>
  </w:style>
  <w:style w:type="table" w:customStyle="1" w:styleId="Sombreadoclaro-nfasis11">
    <w:name w:val="Sombreado claro - Énfasis 11"/>
    <w:basedOn w:val="Tablanormal"/>
    <w:uiPriority w:val="60"/>
    <w:rsid w:val="009340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9340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40BC"/>
    <w:pPr>
      <w:ind w:left="720"/>
      <w:contextualSpacing/>
    </w:pPr>
  </w:style>
  <w:style w:type="table" w:customStyle="1" w:styleId="Sombreadomedio11">
    <w:name w:val="Sombreado medio 11"/>
    <w:basedOn w:val="Tablanormal"/>
    <w:uiPriority w:val="63"/>
    <w:rsid w:val="00D16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ncabezado2">
    <w:name w:val="encabezado 2"/>
    <w:basedOn w:val="Normal"/>
    <w:next w:val="Normal"/>
    <w:link w:val="Carcterdeencabezado2"/>
    <w:uiPriority w:val="2"/>
    <w:unhideWhenUsed/>
    <w:qFormat/>
    <w:rsid w:val="004B11C2"/>
    <w:pPr>
      <w:spacing w:after="0" w:line="21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40"/>
      <w:szCs w:val="40"/>
      <w:lang w:val="es-ES" w:eastAsia="es-ES"/>
    </w:rPr>
  </w:style>
  <w:style w:type="character" w:customStyle="1" w:styleId="Carcterdeencabezado2">
    <w:name w:val="Carácter de encabezado 2"/>
    <w:basedOn w:val="Fuentedeprrafopredeter"/>
    <w:link w:val="encabezado2"/>
    <w:uiPriority w:val="2"/>
    <w:rsid w:val="004B11C2"/>
    <w:rPr>
      <w:rFonts w:asciiTheme="majorHAnsi" w:eastAsiaTheme="majorEastAsia" w:hAnsiTheme="majorHAnsi" w:cstheme="majorBidi"/>
      <w:b/>
      <w:bCs/>
      <w:color w:val="4F81BD" w:themeColor="accent1"/>
      <w:sz w:val="40"/>
      <w:szCs w:val="40"/>
      <w:lang w:val="es-ES" w:eastAsia="es-ES"/>
    </w:rPr>
  </w:style>
  <w:style w:type="table" w:customStyle="1" w:styleId="Cuadrculaclara-nfasis11">
    <w:name w:val="Cuadrícula clara - Énfasis 11"/>
    <w:basedOn w:val="Tablanormal"/>
    <w:uiPriority w:val="62"/>
    <w:rsid w:val="001C1D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amedia2-nfasis1">
    <w:name w:val="Medium List 2 Accent 1"/>
    <w:basedOn w:val="Tablanormal"/>
    <w:uiPriority w:val="66"/>
    <w:rsid w:val="001C1D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1-nfasis11">
    <w:name w:val="Lista media 1 - Énfasis 11"/>
    <w:basedOn w:val="Tablanormal"/>
    <w:uiPriority w:val="65"/>
    <w:rsid w:val="001C1D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uadrculamedia2-nfasis1">
    <w:name w:val="Medium Grid 2 Accent 1"/>
    <w:basedOn w:val="Tablanormal"/>
    <w:uiPriority w:val="68"/>
    <w:rsid w:val="001C1D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5">
    <w:name w:val="Medium Grid 1 Accent 5"/>
    <w:basedOn w:val="Tablanormal"/>
    <w:uiPriority w:val="67"/>
    <w:rsid w:val="001C1D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1">
    <w:name w:val="Medium Grid 1 Accent 1"/>
    <w:basedOn w:val="Tablanormal"/>
    <w:uiPriority w:val="67"/>
    <w:rsid w:val="00630B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9FC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529FC"/>
    <w:rPr>
      <w:b/>
      <w:bCs/>
    </w:rPr>
  </w:style>
  <w:style w:type="paragraph" w:customStyle="1" w:styleId="msonormal18">
    <w:name w:val="msonormal18"/>
    <w:qFormat/>
    <w:rsid w:val="006529F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styleId="Tablaconcuadrcula">
    <w:name w:val="Table Grid"/>
    <w:basedOn w:val="Tablanormal"/>
    <w:uiPriority w:val="59"/>
    <w:rsid w:val="0065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7FB6"/>
  </w:style>
  <w:style w:type="paragraph" w:styleId="Piedepgina">
    <w:name w:val="footer"/>
    <w:basedOn w:val="Normal"/>
    <w:link w:val="Piedepgina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7FB6"/>
  </w:style>
  <w:style w:type="paragraph" w:customStyle="1" w:styleId="msonospacing1">
    <w:name w:val="msonospacing1"/>
    <w:basedOn w:val="Normal"/>
    <w:rsid w:val="009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Fuentedeprrafopredeter"/>
    <w:rsid w:val="009340BC"/>
  </w:style>
  <w:style w:type="paragraph" w:styleId="Textoindependiente">
    <w:name w:val="Body Text"/>
    <w:basedOn w:val="Normal"/>
    <w:link w:val="TextoindependienteCar"/>
    <w:rsid w:val="009340BC"/>
    <w:pPr>
      <w:spacing w:after="0" w:line="240" w:lineRule="auto"/>
      <w:jc w:val="both"/>
    </w:pPr>
    <w:rPr>
      <w:rFonts w:ascii="Bookman" w:eastAsia="Cordia New" w:hAnsi="Bookman" w:cs="Cordia New"/>
      <w:color w:val="0000FF"/>
      <w:sz w:val="14"/>
      <w:szCs w:val="14"/>
      <w:lang w:val="en-US" w:bidi="th-TH"/>
    </w:rPr>
  </w:style>
  <w:style w:type="character" w:customStyle="1" w:styleId="TextoindependienteCar">
    <w:name w:val="Texto independiente Car"/>
    <w:basedOn w:val="Fuentedeprrafopredeter"/>
    <w:link w:val="Textoindependiente"/>
    <w:rsid w:val="009340BC"/>
    <w:rPr>
      <w:rFonts w:ascii="Bookman" w:eastAsia="Cordia New" w:hAnsi="Bookman" w:cs="Cordia New"/>
      <w:color w:val="0000FF"/>
      <w:sz w:val="14"/>
      <w:szCs w:val="14"/>
      <w:lang w:val="en-US" w:bidi="th-TH"/>
    </w:rPr>
  </w:style>
  <w:style w:type="table" w:customStyle="1" w:styleId="Sombreadoclaro-nfasis11">
    <w:name w:val="Sombreado claro - Énfasis 11"/>
    <w:basedOn w:val="Tablanormal"/>
    <w:uiPriority w:val="60"/>
    <w:rsid w:val="009340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9340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40BC"/>
    <w:pPr>
      <w:ind w:left="720"/>
      <w:contextualSpacing/>
    </w:pPr>
  </w:style>
  <w:style w:type="table" w:customStyle="1" w:styleId="Sombreadomedio11">
    <w:name w:val="Sombreado medio 11"/>
    <w:basedOn w:val="Tablanormal"/>
    <w:uiPriority w:val="63"/>
    <w:rsid w:val="00D16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</dc:creator>
  <cp:lastModifiedBy>SOFI</cp:lastModifiedBy>
  <cp:revision>3</cp:revision>
  <cp:lastPrinted>2018-01-31T18:32:00Z</cp:lastPrinted>
  <dcterms:created xsi:type="dcterms:W3CDTF">2020-02-20T18:22:00Z</dcterms:created>
  <dcterms:modified xsi:type="dcterms:W3CDTF">2020-02-20T18:23:00Z</dcterms:modified>
</cp:coreProperties>
</file>